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6AC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Пермский муниципальный </w:t>
      </w:r>
      <w:r w:rsidR="00AF66E6">
        <w:rPr>
          <w:rFonts w:ascii="Times New Roman" w:eastAsia="Times New Roman" w:hAnsi="Times New Roman" w:cs="Times New Roman"/>
          <w:lang w:eastAsia="ru-RU"/>
        </w:rPr>
        <w:t>округ</w:t>
      </w:r>
      <w:r w:rsidRPr="00180591">
        <w:rPr>
          <w:rFonts w:ascii="Times New Roman" w:eastAsia="Times New Roman" w:hAnsi="Times New Roman" w:cs="Times New Roman"/>
          <w:lang w:eastAsia="ru-RU"/>
        </w:rPr>
        <w:t>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54E1C">
        <w:rPr>
          <w:rFonts w:ascii="Times New Roman" w:eastAsia="Times New Roman" w:hAnsi="Times New Roman" w:cs="Times New Roman"/>
          <w:lang w:eastAsia="ru-RU"/>
        </w:rPr>
        <w:t>_____________</w:t>
      </w:r>
      <w:r w:rsidR="0017723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54E1C">
        <w:rPr>
          <w:rFonts w:ascii="Times New Roman" w:eastAsia="Times New Roman" w:hAnsi="Times New Roman" w:cs="Times New Roman"/>
          <w:lang w:eastAsia="ru-RU"/>
        </w:rPr>
        <w:t>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1256AC" w:rsidRPr="001256AC" w:rsidRDefault="001256AC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 xml:space="preserve">Муниципальное автономное общеобразовательное учреждение «Гамовская средняя школа»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 директора </w:t>
      </w:r>
      <w:r w:rsidR="0040441B">
        <w:rPr>
          <w:rFonts w:ascii="Times New Roman" w:hAnsi="Times New Roman" w:cs="Times New Roman"/>
        </w:rPr>
        <w:t>Натальей Николаевной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603D6D">
        <w:rPr>
          <w:rFonts w:ascii="Times New Roman" w:eastAsia="Times New Roman" w:hAnsi="Times New Roman" w:cs="Times New Roman"/>
          <w:lang w:eastAsia="ru-RU"/>
        </w:rPr>
        <w:t>Скорочтение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 xml:space="preserve"> по программе</w:t>
      </w:r>
      <w:r w:rsidR="003E717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603D6D">
        <w:rPr>
          <w:rFonts w:ascii="Times New Roman" w:eastAsia="Times New Roman" w:hAnsi="Times New Roman" w:cs="Times New Roman"/>
          <w:lang w:eastAsia="ru-RU"/>
        </w:rPr>
        <w:t>Скорочтение</w:t>
      </w:r>
      <w:r w:rsidR="00584C55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3D6D">
        <w:rPr>
          <w:rFonts w:ascii="Times New Roman" w:eastAsia="Times New Roman" w:hAnsi="Times New Roman" w:cs="Times New Roman"/>
          <w:lang w:eastAsia="ru-RU"/>
        </w:rPr>
        <w:t>31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03D6D">
        <w:rPr>
          <w:rFonts w:ascii="Times New Roman" w:eastAsia="Times New Roman" w:hAnsi="Times New Roman" w:cs="Times New Roman"/>
          <w:lang w:eastAsia="ru-RU"/>
        </w:rPr>
        <w:t xml:space="preserve"> тридцать один</w:t>
      </w:r>
      <w:r w:rsidR="00B6305D">
        <w:rPr>
          <w:rFonts w:ascii="Times New Roman" w:eastAsia="Times New Roman" w:hAnsi="Times New Roman" w:cs="Times New Roman"/>
          <w:lang w:eastAsia="ru-RU"/>
        </w:rPr>
        <w:t>)</w:t>
      </w:r>
      <w:r w:rsidR="00C343AD">
        <w:rPr>
          <w:rFonts w:ascii="Times New Roman" w:eastAsia="Times New Roman" w:hAnsi="Times New Roman" w:cs="Times New Roman"/>
          <w:lang w:eastAsia="ru-RU"/>
        </w:rPr>
        <w:t xml:space="preserve"> час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 «</w:t>
      </w:r>
      <w:r w:rsidR="00C343AD">
        <w:rPr>
          <w:rFonts w:ascii="Times New Roman" w:eastAsia="Times New Roman" w:hAnsi="Times New Roman" w:cs="Times New Roman"/>
          <w:lang w:eastAsia="ru-RU"/>
        </w:rPr>
        <w:t>15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343AD">
        <w:rPr>
          <w:rFonts w:ascii="Times New Roman" w:eastAsia="Times New Roman" w:hAnsi="Times New Roman" w:cs="Times New Roman"/>
          <w:lang w:eastAsia="ru-RU"/>
        </w:rPr>
        <w:t xml:space="preserve"> сентября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40441B">
        <w:rPr>
          <w:rFonts w:ascii="Times New Roman" w:eastAsia="Times New Roman" w:hAnsi="Times New Roman" w:cs="Times New Roman"/>
          <w:lang w:eastAsia="ru-RU"/>
        </w:rPr>
        <w:t>2</w:t>
      </w:r>
      <w:r w:rsidR="00AF66E6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2A4E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66E6">
        <w:rPr>
          <w:rFonts w:ascii="Times New Roman" w:eastAsia="Times New Roman" w:hAnsi="Times New Roman" w:cs="Times New Roman"/>
          <w:lang w:eastAsia="ru-RU"/>
        </w:rPr>
        <w:t xml:space="preserve">«29» </w:t>
      </w:r>
      <w:r w:rsidR="002A4EA8">
        <w:rPr>
          <w:rFonts w:ascii="Times New Roman" w:eastAsia="Times New Roman" w:hAnsi="Times New Roman" w:cs="Times New Roman"/>
          <w:lang w:eastAsia="ru-RU"/>
        </w:rPr>
        <w:t>мая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>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AF66E6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МАОУ «Гамовск</w:t>
      </w:r>
      <w:r w:rsidR="00B321D2">
        <w:rPr>
          <w:rFonts w:ascii="Times New Roman" w:eastAsia="Times New Roman" w:hAnsi="Times New Roman" w:cs="Times New Roman"/>
          <w:lang w:eastAsia="ru-RU"/>
        </w:rPr>
        <w:t>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я средняя школа»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</w:t>
      </w:r>
      <w:r w:rsidR="00B27734">
        <w:rPr>
          <w:rFonts w:ascii="Times New Roman" w:hAnsi="Times New Roman" w:cs="Times New Roman"/>
          <w:sz w:val="22"/>
          <w:szCs w:val="22"/>
        </w:rPr>
        <w:t>о</w:t>
      </w:r>
      <w:r w:rsidR="0040441B">
        <w:rPr>
          <w:rFonts w:ascii="Times New Roman" w:hAnsi="Times New Roman" w:cs="Times New Roman"/>
          <w:sz w:val="22"/>
          <w:szCs w:val="22"/>
        </w:rPr>
        <w:t xml:space="preserve"> </w:t>
      </w:r>
      <w:r w:rsidR="004E6681">
        <w:rPr>
          <w:rFonts w:ascii="Times New Roman" w:hAnsi="Times New Roman" w:cs="Times New Roman"/>
          <w:sz w:val="22"/>
          <w:szCs w:val="22"/>
        </w:rPr>
        <w:t>1</w:t>
      </w:r>
      <w:r w:rsidR="00C343AD">
        <w:rPr>
          <w:rFonts w:ascii="Times New Roman" w:hAnsi="Times New Roman" w:cs="Times New Roman"/>
          <w:sz w:val="22"/>
          <w:szCs w:val="22"/>
        </w:rPr>
        <w:t>5</w:t>
      </w:r>
      <w:r w:rsidR="00327455">
        <w:rPr>
          <w:rFonts w:ascii="Times New Roman" w:hAnsi="Times New Roman" w:cs="Times New Roman"/>
          <w:sz w:val="22"/>
          <w:szCs w:val="22"/>
        </w:rPr>
        <w:t xml:space="preserve"> </w:t>
      </w:r>
      <w:r w:rsidR="00C343AD">
        <w:rPr>
          <w:rFonts w:ascii="Times New Roman" w:hAnsi="Times New Roman" w:cs="Times New Roman"/>
          <w:sz w:val="22"/>
          <w:szCs w:val="22"/>
        </w:rPr>
        <w:t>сентября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4E6681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9</w:t>
      </w:r>
      <w:r w:rsidR="0084575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>мая 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603D6D">
        <w:rPr>
          <w:rFonts w:ascii="Times New Roman" w:hAnsi="Times New Roman" w:cs="Times New Roman"/>
          <w:sz w:val="22"/>
          <w:szCs w:val="22"/>
        </w:rPr>
        <w:t>12400</w:t>
      </w:r>
      <w:r w:rsidR="000423B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</w:t>
      </w:r>
      <w:r w:rsidR="000423B0">
        <w:rPr>
          <w:rFonts w:ascii="Times New Roman" w:hAnsi="Times New Roman" w:cs="Times New Roman"/>
          <w:sz w:val="22"/>
          <w:szCs w:val="22"/>
        </w:rPr>
        <w:t>(</w:t>
      </w:r>
      <w:r w:rsidR="00603D6D">
        <w:rPr>
          <w:rFonts w:ascii="Times New Roman" w:hAnsi="Times New Roman" w:cs="Times New Roman"/>
          <w:sz w:val="22"/>
          <w:szCs w:val="22"/>
        </w:rPr>
        <w:t>двенадцать тысяч четыреста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7C2C0A">
        <w:rPr>
          <w:rFonts w:ascii="Times New Roman" w:hAnsi="Times New Roman" w:cs="Times New Roman"/>
          <w:sz w:val="22"/>
          <w:szCs w:val="22"/>
        </w:rPr>
        <w:t>)</w:t>
      </w:r>
      <w:r w:rsidR="008F3B2D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рублей 00 копеек. 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3.2.Оплата стоимости услуг Исполнителя осуществляется Заказчиком </w:t>
      </w:r>
      <w:r w:rsidR="00F96915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занятия, включающего </w:t>
      </w:r>
      <w:r w:rsidR="00603D6D">
        <w:rPr>
          <w:rFonts w:ascii="Times New Roman" w:hAnsi="Times New Roman" w:cs="Times New Roman"/>
          <w:sz w:val="22"/>
          <w:szCs w:val="22"/>
        </w:rPr>
        <w:t>1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C343AD">
        <w:rPr>
          <w:rFonts w:ascii="Times New Roman" w:hAnsi="Times New Roman" w:cs="Times New Roman"/>
          <w:sz w:val="22"/>
          <w:szCs w:val="22"/>
        </w:rPr>
        <w:t>час</w:t>
      </w:r>
      <w:r w:rsidR="00F96915">
        <w:rPr>
          <w:rFonts w:ascii="Times New Roman" w:hAnsi="Times New Roman" w:cs="Times New Roman"/>
          <w:sz w:val="22"/>
          <w:szCs w:val="22"/>
        </w:rPr>
        <w:t xml:space="preserve">, за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счет собственных средств 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603D6D">
        <w:rPr>
          <w:rFonts w:ascii="Times New Roman" w:hAnsi="Times New Roman" w:cs="Times New Roman"/>
          <w:sz w:val="22"/>
          <w:szCs w:val="22"/>
        </w:rPr>
        <w:t>400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8F3B2D">
        <w:rPr>
          <w:rFonts w:ascii="Times New Roman" w:hAnsi="Times New Roman" w:cs="Times New Roman"/>
          <w:sz w:val="22"/>
          <w:szCs w:val="22"/>
        </w:rPr>
        <w:t>(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603D6D">
        <w:rPr>
          <w:rFonts w:ascii="Times New Roman" w:hAnsi="Times New Roman" w:cs="Times New Roman"/>
          <w:sz w:val="22"/>
          <w:szCs w:val="22"/>
        </w:rPr>
        <w:t>четыреста</w:t>
      </w:r>
      <w:r w:rsidR="00C343AD">
        <w:rPr>
          <w:rFonts w:ascii="Times New Roman" w:hAnsi="Times New Roman" w:cs="Times New Roman"/>
          <w:sz w:val="22"/>
          <w:szCs w:val="22"/>
        </w:rPr>
        <w:t>)</w:t>
      </w:r>
      <w:r w:rsidR="008F3B2D">
        <w:rPr>
          <w:rFonts w:ascii="Times New Roman" w:hAnsi="Times New Roman" w:cs="Times New Roman"/>
          <w:sz w:val="22"/>
          <w:szCs w:val="22"/>
        </w:rPr>
        <w:t xml:space="preserve"> рублей 00 копеек, </w:t>
      </w:r>
      <w:r w:rsidR="00F96915">
        <w:rPr>
          <w:rFonts w:ascii="Times New Roman" w:hAnsi="Times New Roman" w:cs="Times New Roman"/>
          <w:sz w:val="22"/>
          <w:szCs w:val="22"/>
        </w:rPr>
        <w:t xml:space="preserve">за месяц 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603D6D">
        <w:rPr>
          <w:rFonts w:ascii="Times New Roman" w:hAnsi="Times New Roman" w:cs="Times New Roman"/>
          <w:sz w:val="22"/>
          <w:szCs w:val="22"/>
        </w:rPr>
        <w:t>1600</w:t>
      </w:r>
      <w:r w:rsidR="00F96915">
        <w:rPr>
          <w:rFonts w:ascii="Times New Roman" w:hAnsi="Times New Roman" w:cs="Times New Roman"/>
          <w:sz w:val="22"/>
          <w:szCs w:val="22"/>
        </w:rPr>
        <w:t xml:space="preserve"> (</w:t>
      </w:r>
      <w:r w:rsidR="00603D6D">
        <w:rPr>
          <w:rFonts w:ascii="Times New Roman" w:hAnsi="Times New Roman" w:cs="Times New Roman"/>
          <w:sz w:val="22"/>
          <w:szCs w:val="22"/>
        </w:rPr>
        <w:t>тысяча шестьсот</w:t>
      </w:r>
      <w:r w:rsidR="004E6681">
        <w:rPr>
          <w:rFonts w:ascii="Times New Roman" w:hAnsi="Times New Roman" w:cs="Times New Roman"/>
          <w:sz w:val="22"/>
          <w:szCs w:val="22"/>
        </w:rPr>
        <w:t xml:space="preserve"> </w:t>
      </w:r>
      <w:r w:rsidR="00F96915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Pr="00A1776C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541361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до первого числа </w:t>
      </w:r>
      <w:r w:rsidR="00845750">
        <w:rPr>
          <w:rFonts w:ascii="Times New Roman" w:hAnsi="Times New Roman" w:cs="Times New Roman"/>
          <w:sz w:val="22"/>
          <w:szCs w:val="22"/>
        </w:rPr>
        <w:t>последующего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9F6C5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Любые соглашения Сторон по дополнению и/или изменению условий настоящего договора имеют силу и являются неотъемлемой частью настоящего 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C07ADB" w:rsidRPr="00B27734" w:rsidTr="00350B1B">
        <w:trPr>
          <w:trHeight w:val="2297"/>
        </w:trPr>
        <w:tc>
          <w:tcPr>
            <w:tcW w:w="4860" w:type="dxa"/>
          </w:tcPr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МАОУ  «Гамовская средняя школа»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Адрес: 614512 Пермский край,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Пермский муниципальный округ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с. Гамово, ул. 50 лет Октября д. 14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ИНН 5948014050 КПП 594801001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ОГРН 1025902397916</w:t>
            </w:r>
          </w:p>
          <w:p w:rsidR="00377DBF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Получатель: ФЭУ Пермского</w:t>
            </w:r>
          </w:p>
          <w:p w:rsidR="00377DBF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(МАОУ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«Гамовская средняя школа» л/сч 3054700020)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Р/с № 03234643575460005600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ОТДЕЛЕНИЕ ПЕРМЬ БАНКА РОССИИ//УФК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по Пермскому краю г.Пермь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К/с 40102810145370000048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БИК 015773997 ОКТМО 57546000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Тел (342) 2999-359  /   2999-493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E-mail: gamovskaya@sosh.permkrai.ru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информация: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ФИ ребенка</w:t>
            </w:r>
          </w:p>
          <w:p w:rsidR="00B27734" w:rsidRDefault="00AF66E6" w:rsidP="00377DBF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назначение платежа:</w:t>
            </w:r>
            <w:r w:rsidR="00C343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3D6D">
              <w:rPr>
                <w:rFonts w:ascii="Times New Roman" w:eastAsia="Times New Roman" w:hAnsi="Times New Roman" w:cs="Times New Roman"/>
                <w:lang w:eastAsia="ru-RU"/>
              </w:rPr>
              <w:t>скорочтение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77DBF" w:rsidRPr="00B27734" w:rsidRDefault="00377DBF" w:rsidP="00377DBF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0" w:type="dxa"/>
          </w:tcPr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59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AD6E59" w:rsidRPr="00B27734" w:rsidRDefault="00AD6E59" w:rsidP="00B27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AD6E59" w:rsidP="00B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40441B" w:rsidP="0040441B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703F3" w:rsidRPr="001A7833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C5B" w:rsidRDefault="0040441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Бушкова Наталья Николаевна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6C5B" w:rsidRDefault="009F6C5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1A7833" w:rsidRDefault="00B703F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/ФИО/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F96915" w:rsidRDefault="00F96915" w:rsidP="006F35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96915" w:rsidRDefault="00F96915" w:rsidP="006F35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F96915" w:rsidSect="00AF66E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E2" w:rsidRDefault="005445E2" w:rsidP="001A7833">
      <w:pPr>
        <w:spacing w:after="0" w:line="240" w:lineRule="auto"/>
      </w:pPr>
      <w:r>
        <w:separator/>
      </w:r>
    </w:p>
  </w:endnote>
  <w:endnote w:type="continuationSeparator" w:id="0">
    <w:p w:rsidR="005445E2" w:rsidRDefault="005445E2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E2" w:rsidRDefault="005445E2" w:rsidP="001A7833">
      <w:pPr>
        <w:spacing w:after="0" w:line="240" w:lineRule="auto"/>
      </w:pPr>
      <w:r>
        <w:separator/>
      </w:r>
    </w:p>
  </w:footnote>
  <w:footnote w:type="continuationSeparator" w:id="0">
    <w:p w:rsidR="005445E2" w:rsidRDefault="005445E2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5D0A"/>
    <w:rsid w:val="00006B9D"/>
    <w:rsid w:val="00011A15"/>
    <w:rsid w:val="00023968"/>
    <w:rsid w:val="000423B0"/>
    <w:rsid w:val="00046519"/>
    <w:rsid w:val="00050B85"/>
    <w:rsid w:val="000C0A56"/>
    <w:rsid w:val="000F0887"/>
    <w:rsid w:val="001256AC"/>
    <w:rsid w:val="00170F8A"/>
    <w:rsid w:val="00177235"/>
    <w:rsid w:val="00180591"/>
    <w:rsid w:val="001A7833"/>
    <w:rsid w:val="001F7CAC"/>
    <w:rsid w:val="00240CAF"/>
    <w:rsid w:val="002518A1"/>
    <w:rsid w:val="00260AB9"/>
    <w:rsid w:val="00291F39"/>
    <w:rsid w:val="002A4EA8"/>
    <w:rsid w:val="002B059E"/>
    <w:rsid w:val="00327455"/>
    <w:rsid w:val="00333716"/>
    <w:rsid w:val="003510EA"/>
    <w:rsid w:val="00377DBF"/>
    <w:rsid w:val="00390B7A"/>
    <w:rsid w:val="003D58BE"/>
    <w:rsid w:val="003D7E65"/>
    <w:rsid w:val="003E717C"/>
    <w:rsid w:val="003F19F4"/>
    <w:rsid w:val="0040441B"/>
    <w:rsid w:val="00430D53"/>
    <w:rsid w:val="0043407C"/>
    <w:rsid w:val="00437FFC"/>
    <w:rsid w:val="0045031A"/>
    <w:rsid w:val="00454E1C"/>
    <w:rsid w:val="00455C77"/>
    <w:rsid w:val="004655FB"/>
    <w:rsid w:val="0049174B"/>
    <w:rsid w:val="004A3436"/>
    <w:rsid w:val="004E2955"/>
    <w:rsid w:val="004E3118"/>
    <w:rsid w:val="004E6681"/>
    <w:rsid w:val="004F203F"/>
    <w:rsid w:val="004F2251"/>
    <w:rsid w:val="00541361"/>
    <w:rsid w:val="00544390"/>
    <w:rsid w:val="005445E2"/>
    <w:rsid w:val="00552852"/>
    <w:rsid w:val="00575A71"/>
    <w:rsid w:val="00584C55"/>
    <w:rsid w:val="005D53C8"/>
    <w:rsid w:val="005F5C35"/>
    <w:rsid w:val="00603D6D"/>
    <w:rsid w:val="006362AC"/>
    <w:rsid w:val="00692174"/>
    <w:rsid w:val="006D5D47"/>
    <w:rsid w:val="006F353D"/>
    <w:rsid w:val="00715A27"/>
    <w:rsid w:val="00716448"/>
    <w:rsid w:val="007444AD"/>
    <w:rsid w:val="00746A5E"/>
    <w:rsid w:val="00753782"/>
    <w:rsid w:val="0077576B"/>
    <w:rsid w:val="007C2C0A"/>
    <w:rsid w:val="007D5A30"/>
    <w:rsid w:val="007D72ED"/>
    <w:rsid w:val="00806086"/>
    <w:rsid w:val="00812A38"/>
    <w:rsid w:val="00845750"/>
    <w:rsid w:val="00857E71"/>
    <w:rsid w:val="008B3013"/>
    <w:rsid w:val="008C0F4A"/>
    <w:rsid w:val="008C7216"/>
    <w:rsid w:val="008F3B2D"/>
    <w:rsid w:val="00930D3B"/>
    <w:rsid w:val="009B5AB2"/>
    <w:rsid w:val="009E2D67"/>
    <w:rsid w:val="009F6C5B"/>
    <w:rsid w:val="009F7395"/>
    <w:rsid w:val="00A1776C"/>
    <w:rsid w:val="00A24C71"/>
    <w:rsid w:val="00A7072B"/>
    <w:rsid w:val="00AC3298"/>
    <w:rsid w:val="00AD6E59"/>
    <w:rsid w:val="00AF42F6"/>
    <w:rsid w:val="00AF66E6"/>
    <w:rsid w:val="00B24337"/>
    <w:rsid w:val="00B27734"/>
    <w:rsid w:val="00B321D2"/>
    <w:rsid w:val="00B37011"/>
    <w:rsid w:val="00B43053"/>
    <w:rsid w:val="00B6305D"/>
    <w:rsid w:val="00B703F3"/>
    <w:rsid w:val="00B725D7"/>
    <w:rsid w:val="00BD170D"/>
    <w:rsid w:val="00BE5FD5"/>
    <w:rsid w:val="00BF0454"/>
    <w:rsid w:val="00C07ADB"/>
    <w:rsid w:val="00C15B5C"/>
    <w:rsid w:val="00C343AD"/>
    <w:rsid w:val="00C4004E"/>
    <w:rsid w:val="00C511B2"/>
    <w:rsid w:val="00C8490A"/>
    <w:rsid w:val="00CE1E12"/>
    <w:rsid w:val="00D24E06"/>
    <w:rsid w:val="00D66F40"/>
    <w:rsid w:val="00DD44A5"/>
    <w:rsid w:val="00E0102A"/>
    <w:rsid w:val="00E43E3F"/>
    <w:rsid w:val="00E7780F"/>
    <w:rsid w:val="00E77879"/>
    <w:rsid w:val="00EB25F1"/>
    <w:rsid w:val="00EB4713"/>
    <w:rsid w:val="00EE0626"/>
    <w:rsid w:val="00F07598"/>
    <w:rsid w:val="00F150E2"/>
    <w:rsid w:val="00F50A47"/>
    <w:rsid w:val="00F536D0"/>
    <w:rsid w:val="00F53F4E"/>
    <w:rsid w:val="00F76F9F"/>
    <w:rsid w:val="00F860A8"/>
    <w:rsid w:val="00F96915"/>
    <w:rsid w:val="00FB536E"/>
    <w:rsid w:val="00FF63C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A38B"/>
  <w15:docId w15:val="{D76C7F1A-E21C-4C8A-B0BD-D9CF56A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27CB-FDEE-4F51-B1A5-142E918F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5881</TotalTime>
  <Pages>4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boy00</cp:lastModifiedBy>
  <cp:revision>67</cp:revision>
  <cp:lastPrinted>2025-09-12T10:41:00Z</cp:lastPrinted>
  <dcterms:created xsi:type="dcterms:W3CDTF">2017-09-08T08:14:00Z</dcterms:created>
  <dcterms:modified xsi:type="dcterms:W3CDTF">2025-09-12T16:32:00Z</dcterms:modified>
</cp:coreProperties>
</file>